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87" w:rsidRDefault="0092441D" w:rsidP="0092441D">
      <w:pPr>
        <w:pStyle w:val="NoSpacing"/>
        <w:jc w:val="both"/>
        <w:rPr>
          <w:sz w:val="24"/>
          <w:szCs w:val="24"/>
        </w:rPr>
      </w:pPr>
      <w:r>
        <w:rPr>
          <w:sz w:val="24"/>
          <w:szCs w:val="24"/>
        </w:rPr>
        <w:t>Chairman Nargiso brought the regular meeting of the Butler Planning Board for November 12, 2015 to order followed by a Pledge to the Flag.  Chairman noted that this meeting is being held in conformance with the Sunshine Law Requirements having been duly advertised and posted at Borough Hall.</w:t>
      </w:r>
    </w:p>
    <w:p w:rsidR="0092441D" w:rsidRPr="00C15674" w:rsidRDefault="0092441D" w:rsidP="0092441D">
      <w:pPr>
        <w:pStyle w:val="NoSpacing"/>
        <w:jc w:val="both"/>
        <w:rPr>
          <w:b/>
          <w:sz w:val="24"/>
          <w:szCs w:val="24"/>
        </w:rPr>
      </w:pPr>
    </w:p>
    <w:p w:rsidR="0092441D" w:rsidRPr="00C15674" w:rsidRDefault="0092441D" w:rsidP="0092441D">
      <w:pPr>
        <w:pStyle w:val="NoSpacing"/>
        <w:jc w:val="both"/>
        <w:rPr>
          <w:b/>
          <w:sz w:val="24"/>
          <w:szCs w:val="24"/>
        </w:rPr>
      </w:pPr>
      <w:r w:rsidRPr="00C15674">
        <w:rPr>
          <w:b/>
          <w:sz w:val="24"/>
          <w:szCs w:val="24"/>
        </w:rPr>
        <w:t>ROLL CALL:</w:t>
      </w:r>
    </w:p>
    <w:p w:rsidR="0092441D" w:rsidRDefault="0092441D" w:rsidP="0092441D">
      <w:pPr>
        <w:pStyle w:val="NoSpacing"/>
        <w:jc w:val="both"/>
        <w:rPr>
          <w:sz w:val="24"/>
          <w:szCs w:val="24"/>
        </w:rPr>
      </w:pPr>
      <w:r>
        <w:rPr>
          <w:sz w:val="24"/>
          <w:szCs w:val="24"/>
        </w:rPr>
        <w:t>Present:  Donnelly, Drexler, Hauck, Alviene, Brown, Grygus, Calvi, Fox, Nargiso</w:t>
      </w:r>
    </w:p>
    <w:p w:rsidR="0092441D" w:rsidRDefault="0092441D" w:rsidP="0092441D">
      <w:pPr>
        <w:pStyle w:val="NoSpacing"/>
        <w:jc w:val="both"/>
        <w:rPr>
          <w:sz w:val="24"/>
          <w:szCs w:val="24"/>
        </w:rPr>
      </w:pPr>
      <w:r>
        <w:rPr>
          <w:sz w:val="24"/>
          <w:szCs w:val="24"/>
        </w:rPr>
        <w:t xml:space="preserve">Absent:  Roche </w:t>
      </w:r>
    </w:p>
    <w:p w:rsidR="0092441D" w:rsidRDefault="0092441D" w:rsidP="0092441D">
      <w:pPr>
        <w:pStyle w:val="NoSpacing"/>
        <w:jc w:val="both"/>
        <w:rPr>
          <w:sz w:val="24"/>
          <w:szCs w:val="24"/>
        </w:rPr>
      </w:pPr>
    </w:p>
    <w:p w:rsidR="0092441D" w:rsidRPr="0092441D" w:rsidRDefault="0092441D" w:rsidP="0092441D">
      <w:pPr>
        <w:pStyle w:val="NoSpacing"/>
        <w:jc w:val="both"/>
        <w:rPr>
          <w:b/>
          <w:sz w:val="24"/>
          <w:szCs w:val="24"/>
        </w:rPr>
      </w:pPr>
      <w:r w:rsidRPr="0092441D">
        <w:rPr>
          <w:b/>
          <w:sz w:val="24"/>
          <w:szCs w:val="24"/>
        </w:rPr>
        <w:t>RESOLUTIONS:</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SP15-69</w:t>
      </w:r>
      <w:r>
        <w:rPr>
          <w:sz w:val="24"/>
          <w:szCs w:val="24"/>
        </w:rPr>
        <w:tab/>
        <w:t>Quick Chek Corporation</w:t>
      </w:r>
    </w:p>
    <w:p w:rsidR="0092441D" w:rsidRDefault="0092441D" w:rsidP="0092441D">
      <w:pPr>
        <w:pStyle w:val="NoSpacing"/>
        <w:jc w:val="both"/>
        <w:rPr>
          <w:sz w:val="24"/>
          <w:szCs w:val="24"/>
        </w:rPr>
      </w:pPr>
      <w:r>
        <w:rPr>
          <w:sz w:val="24"/>
          <w:szCs w:val="24"/>
        </w:rPr>
        <w:tab/>
        <w:t xml:space="preserve">            1441 Route 23 South</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Mr. Brown and Councilman Fox indicated for the record that he will be stepping down for the reading and adoption of the Quick Chek Resolution</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Motion to adopt as submitted:</w:t>
      </w:r>
    </w:p>
    <w:p w:rsidR="0092441D" w:rsidRDefault="0092441D" w:rsidP="0092441D">
      <w:pPr>
        <w:pStyle w:val="NoSpacing"/>
        <w:jc w:val="both"/>
        <w:rPr>
          <w:sz w:val="24"/>
          <w:szCs w:val="24"/>
        </w:rPr>
      </w:pPr>
      <w:r>
        <w:rPr>
          <w:sz w:val="24"/>
          <w:szCs w:val="24"/>
        </w:rPr>
        <w:t>Motion:  Donnelly</w:t>
      </w:r>
    </w:p>
    <w:p w:rsidR="0092441D" w:rsidRDefault="0092441D" w:rsidP="0092441D">
      <w:pPr>
        <w:pStyle w:val="NoSpacing"/>
        <w:jc w:val="both"/>
        <w:rPr>
          <w:sz w:val="24"/>
          <w:szCs w:val="24"/>
        </w:rPr>
      </w:pPr>
      <w:r>
        <w:rPr>
          <w:sz w:val="24"/>
          <w:szCs w:val="24"/>
        </w:rPr>
        <w:t>Second:  Grygus</w:t>
      </w:r>
    </w:p>
    <w:p w:rsidR="0092441D" w:rsidRDefault="0092441D" w:rsidP="0092441D">
      <w:pPr>
        <w:pStyle w:val="NoSpacing"/>
        <w:jc w:val="both"/>
        <w:rPr>
          <w:sz w:val="24"/>
          <w:szCs w:val="24"/>
        </w:rPr>
      </w:pPr>
      <w:r>
        <w:rPr>
          <w:sz w:val="24"/>
          <w:szCs w:val="24"/>
        </w:rPr>
        <w:t>Voted Aye:  Donnelly, Drexler, Grygus, Calvi, Nargiso</w:t>
      </w:r>
    </w:p>
    <w:p w:rsidR="0092441D" w:rsidRDefault="0092441D" w:rsidP="0092441D">
      <w:pPr>
        <w:pStyle w:val="NoSpacing"/>
        <w:jc w:val="both"/>
        <w:rPr>
          <w:sz w:val="24"/>
          <w:szCs w:val="24"/>
        </w:rPr>
      </w:pPr>
      <w:r>
        <w:rPr>
          <w:sz w:val="24"/>
          <w:szCs w:val="24"/>
        </w:rPr>
        <w:t>Voted Nay:  None</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NC15-57</w:t>
      </w:r>
      <w:r>
        <w:rPr>
          <w:sz w:val="24"/>
          <w:szCs w:val="24"/>
        </w:rPr>
        <w:tab/>
        <w:t>David Bayles</w:t>
      </w:r>
    </w:p>
    <w:p w:rsidR="0092441D" w:rsidRDefault="0092441D" w:rsidP="0092441D">
      <w:pPr>
        <w:pStyle w:val="NoSpacing"/>
        <w:jc w:val="both"/>
        <w:rPr>
          <w:sz w:val="24"/>
          <w:szCs w:val="24"/>
        </w:rPr>
      </w:pPr>
      <w:r>
        <w:rPr>
          <w:sz w:val="24"/>
          <w:szCs w:val="24"/>
        </w:rPr>
        <w:tab/>
      </w:r>
      <w:r>
        <w:rPr>
          <w:sz w:val="24"/>
          <w:szCs w:val="24"/>
        </w:rPr>
        <w:tab/>
        <w:t>8 &amp; 10 Second Street</w:t>
      </w:r>
    </w:p>
    <w:p w:rsidR="0092441D" w:rsidRDefault="0092441D" w:rsidP="0092441D">
      <w:pPr>
        <w:pStyle w:val="NoSpacing"/>
        <w:jc w:val="both"/>
        <w:rPr>
          <w:sz w:val="24"/>
          <w:szCs w:val="24"/>
        </w:rPr>
      </w:pPr>
      <w:r>
        <w:rPr>
          <w:sz w:val="24"/>
          <w:szCs w:val="24"/>
        </w:rPr>
        <w:tab/>
      </w:r>
      <w:r>
        <w:rPr>
          <w:sz w:val="24"/>
          <w:szCs w:val="24"/>
        </w:rPr>
        <w:tab/>
        <w:t>Block 17 Lot 6</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Motion to approve as submitted</w:t>
      </w:r>
    </w:p>
    <w:p w:rsidR="0092441D" w:rsidRDefault="0092441D" w:rsidP="0092441D">
      <w:pPr>
        <w:pStyle w:val="NoSpacing"/>
        <w:jc w:val="both"/>
        <w:rPr>
          <w:sz w:val="24"/>
          <w:szCs w:val="24"/>
        </w:rPr>
      </w:pPr>
      <w:r>
        <w:rPr>
          <w:sz w:val="24"/>
          <w:szCs w:val="24"/>
        </w:rPr>
        <w:t>Motion:  Calvi</w:t>
      </w:r>
    </w:p>
    <w:p w:rsidR="0092441D" w:rsidRDefault="0092441D" w:rsidP="0092441D">
      <w:pPr>
        <w:pStyle w:val="NoSpacing"/>
        <w:jc w:val="both"/>
        <w:rPr>
          <w:sz w:val="24"/>
          <w:szCs w:val="24"/>
        </w:rPr>
      </w:pPr>
      <w:r>
        <w:rPr>
          <w:sz w:val="24"/>
          <w:szCs w:val="24"/>
        </w:rPr>
        <w:t>Second:  Brown</w:t>
      </w:r>
    </w:p>
    <w:p w:rsidR="0092441D" w:rsidRDefault="0092441D" w:rsidP="0092441D">
      <w:pPr>
        <w:pStyle w:val="NoSpacing"/>
        <w:jc w:val="both"/>
        <w:rPr>
          <w:sz w:val="24"/>
          <w:szCs w:val="24"/>
        </w:rPr>
      </w:pPr>
      <w:r>
        <w:rPr>
          <w:sz w:val="24"/>
          <w:szCs w:val="24"/>
        </w:rPr>
        <w:t>Voted Aye:  Donnelly, Drexler, Grygus, Brown, Calvi, Nargiso</w:t>
      </w:r>
    </w:p>
    <w:p w:rsidR="0092441D" w:rsidRDefault="0092441D" w:rsidP="0092441D">
      <w:pPr>
        <w:pStyle w:val="NoSpacing"/>
        <w:jc w:val="both"/>
        <w:rPr>
          <w:sz w:val="24"/>
          <w:szCs w:val="24"/>
        </w:rPr>
      </w:pPr>
      <w:r>
        <w:rPr>
          <w:sz w:val="24"/>
          <w:szCs w:val="24"/>
        </w:rPr>
        <w:br/>
        <w:t>15-186V</w:t>
      </w:r>
      <w:r>
        <w:rPr>
          <w:sz w:val="24"/>
          <w:szCs w:val="24"/>
        </w:rPr>
        <w:tab/>
        <w:t>Nagham Megdadi</w:t>
      </w:r>
    </w:p>
    <w:p w:rsidR="0092441D" w:rsidRDefault="0092441D" w:rsidP="0092441D">
      <w:pPr>
        <w:pStyle w:val="NoSpacing"/>
        <w:jc w:val="both"/>
        <w:rPr>
          <w:sz w:val="24"/>
          <w:szCs w:val="24"/>
        </w:rPr>
      </w:pPr>
      <w:r>
        <w:rPr>
          <w:sz w:val="24"/>
          <w:szCs w:val="24"/>
        </w:rPr>
        <w:tab/>
      </w:r>
      <w:r>
        <w:rPr>
          <w:sz w:val="24"/>
          <w:szCs w:val="24"/>
        </w:rPr>
        <w:tab/>
        <w:t>129 Bartholdi Avenue</w:t>
      </w:r>
    </w:p>
    <w:p w:rsidR="0092441D" w:rsidRDefault="0092441D" w:rsidP="0092441D">
      <w:pPr>
        <w:pStyle w:val="NoSpacing"/>
        <w:jc w:val="both"/>
        <w:rPr>
          <w:sz w:val="24"/>
          <w:szCs w:val="24"/>
        </w:rPr>
      </w:pPr>
      <w:r>
        <w:rPr>
          <w:sz w:val="24"/>
          <w:szCs w:val="24"/>
        </w:rPr>
        <w:tab/>
      </w:r>
      <w:r>
        <w:rPr>
          <w:sz w:val="24"/>
          <w:szCs w:val="24"/>
        </w:rPr>
        <w:tab/>
        <w:t>Block 33 Lot 35</w:t>
      </w:r>
    </w:p>
    <w:p w:rsidR="0092441D" w:rsidRDefault="0092441D" w:rsidP="0092441D">
      <w:pPr>
        <w:pStyle w:val="NoSpacing"/>
        <w:jc w:val="both"/>
        <w:rPr>
          <w:sz w:val="24"/>
          <w:szCs w:val="24"/>
        </w:rPr>
      </w:pPr>
    </w:p>
    <w:p w:rsidR="0092441D" w:rsidRDefault="0092441D" w:rsidP="0092441D">
      <w:pPr>
        <w:pStyle w:val="NoSpacing"/>
        <w:jc w:val="both"/>
        <w:rPr>
          <w:sz w:val="24"/>
          <w:szCs w:val="24"/>
        </w:rPr>
      </w:pPr>
      <w:r>
        <w:rPr>
          <w:sz w:val="24"/>
          <w:szCs w:val="24"/>
        </w:rPr>
        <w:t>Motion to adopt as submitted:</w:t>
      </w:r>
    </w:p>
    <w:p w:rsidR="0092441D" w:rsidRDefault="0092441D" w:rsidP="0092441D">
      <w:pPr>
        <w:pStyle w:val="NoSpacing"/>
        <w:jc w:val="both"/>
        <w:rPr>
          <w:sz w:val="24"/>
          <w:szCs w:val="24"/>
        </w:rPr>
      </w:pPr>
      <w:r>
        <w:rPr>
          <w:sz w:val="24"/>
          <w:szCs w:val="24"/>
        </w:rPr>
        <w:t xml:space="preserve">Motion:  </w:t>
      </w:r>
      <w:r w:rsidR="00C15674">
        <w:rPr>
          <w:sz w:val="24"/>
          <w:szCs w:val="24"/>
        </w:rPr>
        <w:t>Brown</w:t>
      </w:r>
    </w:p>
    <w:p w:rsidR="00C15674" w:rsidRDefault="00C15674" w:rsidP="0092441D">
      <w:pPr>
        <w:pStyle w:val="NoSpacing"/>
        <w:jc w:val="both"/>
        <w:rPr>
          <w:sz w:val="24"/>
          <w:szCs w:val="24"/>
        </w:rPr>
      </w:pPr>
      <w:r>
        <w:rPr>
          <w:sz w:val="24"/>
          <w:szCs w:val="24"/>
        </w:rPr>
        <w:t>Second:  Grygus</w:t>
      </w:r>
    </w:p>
    <w:p w:rsidR="00C15674" w:rsidRDefault="00C15674" w:rsidP="0092441D">
      <w:pPr>
        <w:pStyle w:val="NoSpacing"/>
        <w:jc w:val="both"/>
        <w:rPr>
          <w:sz w:val="24"/>
          <w:szCs w:val="24"/>
        </w:rPr>
      </w:pPr>
      <w:r>
        <w:rPr>
          <w:sz w:val="24"/>
          <w:szCs w:val="24"/>
        </w:rPr>
        <w:t>Voted Aye:  Donnelly, Drexler, Brown, Grygus, Calvi, Nargiso</w:t>
      </w:r>
    </w:p>
    <w:p w:rsidR="00C15674" w:rsidRDefault="00C15674" w:rsidP="0092441D">
      <w:pPr>
        <w:pStyle w:val="NoSpacing"/>
        <w:jc w:val="both"/>
        <w:rPr>
          <w:sz w:val="24"/>
          <w:szCs w:val="24"/>
        </w:rPr>
      </w:pPr>
      <w:r>
        <w:rPr>
          <w:sz w:val="24"/>
          <w:szCs w:val="24"/>
        </w:rPr>
        <w:t>Voted Nay:  None</w:t>
      </w:r>
    </w:p>
    <w:p w:rsidR="00C15674" w:rsidRDefault="00C15674" w:rsidP="0092441D">
      <w:pPr>
        <w:pStyle w:val="NoSpacing"/>
        <w:jc w:val="both"/>
        <w:rPr>
          <w:sz w:val="24"/>
          <w:szCs w:val="24"/>
        </w:rPr>
      </w:pPr>
    </w:p>
    <w:p w:rsidR="00B80B65" w:rsidRDefault="00B80B65" w:rsidP="0092441D">
      <w:pPr>
        <w:pStyle w:val="NoSpacing"/>
        <w:jc w:val="both"/>
        <w:rPr>
          <w:sz w:val="24"/>
          <w:szCs w:val="24"/>
        </w:rPr>
      </w:pPr>
    </w:p>
    <w:p w:rsidR="00B80B65" w:rsidRDefault="00B80B65" w:rsidP="0092441D">
      <w:pPr>
        <w:pStyle w:val="NoSpacing"/>
        <w:jc w:val="both"/>
        <w:rPr>
          <w:sz w:val="24"/>
          <w:szCs w:val="24"/>
        </w:rPr>
      </w:pPr>
    </w:p>
    <w:p w:rsidR="00C15674" w:rsidRDefault="00C15674" w:rsidP="0092441D">
      <w:pPr>
        <w:pStyle w:val="NoSpacing"/>
        <w:jc w:val="both"/>
        <w:rPr>
          <w:b/>
          <w:sz w:val="24"/>
          <w:szCs w:val="24"/>
        </w:rPr>
      </w:pPr>
      <w:r w:rsidRPr="00C15674">
        <w:rPr>
          <w:b/>
          <w:sz w:val="24"/>
          <w:szCs w:val="24"/>
        </w:rPr>
        <w:lastRenderedPageBreak/>
        <w:t>APPROVAL OF VOUCHERS</w:t>
      </w:r>
    </w:p>
    <w:p w:rsidR="00B80B65" w:rsidRPr="00C15674" w:rsidRDefault="00B80B65" w:rsidP="0092441D">
      <w:pPr>
        <w:pStyle w:val="NoSpacing"/>
        <w:jc w:val="both"/>
        <w:rPr>
          <w:b/>
          <w:sz w:val="24"/>
          <w:szCs w:val="24"/>
        </w:rPr>
      </w:pPr>
    </w:p>
    <w:p w:rsidR="00C15674" w:rsidRDefault="00C15674" w:rsidP="0092441D">
      <w:pPr>
        <w:pStyle w:val="NoSpacing"/>
        <w:jc w:val="both"/>
        <w:rPr>
          <w:sz w:val="24"/>
          <w:szCs w:val="24"/>
        </w:rPr>
      </w:pPr>
      <w:r>
        <w:rPr>
          <w:sz w:val="24"/>
          <w:szCs w:val="24"/>
        </w:rPr>
        <w:t>Motion to approve as submitted</w:t>
      </w:r>
    </w:p>
    <w:p w:rsidR="00C15674" w:rsidRDefault="00C15674" w:rsidP="0092441D">
      <w:pPr>
        <w:pStyle w:val="NoSpacing"/>
        <w:jc w:val="both"/>
        <w:rPr>
          <w:sz w:val="24"/>
          <w:szCs w:val="24"/>
        </w:rPr>
      </w:pPr>
      <w:r>
        <w:rPr>
          <w:sz w:val="24"/>
          <w:szCs w:val="24"/>
        </w:rPr>
        <w:t>Motion:  Brown</w:t>
      </w:r>
    </w:p>
    <w:p w:rsidR="00C15674" w:rsidRDefault="00C15674" w:rsidP="0092441D">
      <w:pPr>
        <w:pStyle w:val="NoSpacing"/>
        <w:jc w:val="both"/>
        <w:rPr>
          <w:sz w:val="24"/>
          <w:szCs w:val="24"/>
        </w:rPr>
      </w:pPr>
      <w:r>
        <w:rPr>
          <w:sz w:val="24"/>
          <w:szCs w:val="24"/>
        </w:rPr>
        <w:t xml:space="preserve">Second:  Grygus </w:t>
      </w:r>
    </w:p>
    <w:p w:rsidR="00C15674" w:rsidRDefault="00C15674" w:rsidP="0092441D">
      <w:pPr>
        <w:pStyle w:val="NoSpacing"/>
        <w:jc w:val="both"/>
        <w:rPr>
          <w:sz w:val="24"/>
          <w:szCs w:val="24"/>
        </w:rPr>
      </w:pPr>
      <w:r>
        <w:rPr>
          <w:sz w:val="24"/>
          <w:szCs w:val="24"/>
        </w:rPr>
        <w:t>Voted Aye:  Donnelly, Drexler, Alviene, Brown, Grygus, Fox, Calvi, Nargiso</w:t>
      </w:r>
    </w:p>
    <w:p w:rsidR="00C15674" w:rsidRDefault="00C15674" w:rsidP="0092441D">
      <w:pPr>
        <w:pStyle w:val="NoSpacing"/>
        <w:jc w:val="both"/>
        <w:rPr>
          <w:sz w:val="24"/>
          <w:szCs w:val="24"/>
        </w:rPr>
      </w:pPr>
      <w:r>
        <w:rPr>
          <w:sz w:val="24"/>
          <w:szCs w:val="24"/>
        </w:rPr>
        <w:t>Voted Nay:  None</w:t>
      </w:r>
    </w:p>
    <w:p w:rsidR="00C15674" w:rsidRDefault="00C15674" w:rsidP="0092441D">
      <w:pPr>
        <w:pStyle w:val="NoSpacing"/>
        <w:jc w:val="both"/>
        <w:rPr>
          <w:sz w:val="24"/>
          <w:szCs w:val="24"/>
        </w:rPr>
      </w:pPr>
    </w:p>
    <w:p w:rsidR="00C15674" w:rsidRDefault="00C15674" w:rsidP="0092441D">
      <w:pPr>
        <w:pStyle w:val="NoSpacing"/>
        <w:jc w:val="both"/>
        <w:rPr>
          <w:sz w:val="24"/>
          <w:szCs w:val="24"/>
        </w:rPr>
      </w:pPr>
      <w:r w:rsidRPr="00B577C8">
        <w:rPr>
          <w:b/>
          <w:sz w:val="24"/>
          <w:szCs w:val="24"/>
        </w:rPr>
        <w:t xml:space="preserve">PUBLIC HEARING </w:t>
      </w:r>
      <w:r w:rsidR="00B577C8">
        <w:rPr>
          <w:sz w:val="24"/>
          <w:szCs w:val="24"/>
        </w:rPr>
        <w:t>– Public Hearing Reexamination of the Master Plan</w:t>
      </w:r>
    </w:p>
    <w:p w:rsidR="00B577C8" w:rsidRDefault="00B577C8" w:rsidP="0092441D">
      <w:pPr>
        <w:pStyle w:val="NoSpacing"/>
        <w:jc w:val="both"/>
        <w:rPr>
          <w:sz w:val="24"/>
          <w:szCs w:val="24"/>
        </w:rPr>
      </w:pPr>
    </w:p>
    <w:p w:rsidR="00B577C8" w:rsidRDefault="00B577C8" w:rsidP="0092441D">
      <w:pPr>
        <w:pStyle w:val="NoSpacing"/>
        <w:jc w:val="both"/>
        <w:rPr>
          <w:sz w:val="24"/>
          <w:szCs w:val="24"/>
        </w:rPr>
      </w:pPr>
      <w:r>
        <w:rPr>
          <w:sz w:val="24"/>
          <w:szCs w:val="24"/>
        </w:rPr>
        <w:t xml:space="preserve">2014 Burgis Associates was retained by the Borough of Butler to undertake the reexamination </w:t>
      </w:r>
    </w:p>
    <w:p w:rsidR="00B577C8" w:rsidRDefault="00B577C8" w:rsidP="0092441D">
      <w:pPr>
        <w:pStyle w:val="NoSpacing"/>
        <w:jc w:val="both"/>
        <w:rPr>
          <w:sz w:val="24"/>
          <w:szCs w:val="24"/>
        </w:rPr>
      </w:pPr>
    </w:p>
    <w:p w:rsidR="00B577C8" w:rsidRDefault="00B577C8" w:rsidP="0092441D">
      <w:pPr>
        <w:pStyle w:val="NoSpacing"/>
        <w:jc w:val="both"/>
        <w:rPr>
          <w:sz w:val="24"/>
          <w:szCs w:val="24"/>
        </w:rPr>
      </w:pPr>
      <w:r>
        <w:rPr>
          <w:sz w:val="24"/>
          <w:szCs w:val="24"/>
        </w:rPr>
        <w:t>Ms. Holmqvist stated the last Master Plan for the Borough of Butler was from 2004 a very compressive document and the Municipal Land Use Law directs communities to reexamine their land use policies every 10 years in a periodic reexamination of the master plan.</w:t>
      </w:r>
    </w:p>
    <w:p w:rsidR="0092441D" w:rsidRDefault="0092441D" w:rsidP="0092441D">
      <w:pPr>
        <w:pStyle w:val="NoSpacing"/>
        <w:jc w:val="both"/>
        <w:rPr>
          <w:sz w:val="24"/>
          <w:szCs w:val="24"/>
        </w:rPr>
      </w:pPr>
    </w:p>
    <w:p w:rsidR="00D537FD" w:rsidRDefault="00B577C8" w:rsidP="00D537FD">
      <w:pPr>
        <w:pStyle w:val="NoSpacing"/>
        <w:jc w:val="both"/>
        <w:rPr>
          <w:sz w:val="24"/>
          <w:szCs w:val="24"/>
        </w:rPr>
      </w:pPr>
      <w:r>
        <w:rPr>
          <w:sz w:val="24"/>
          <w:szCs w:val="24"/>
        </w:rPr>
        <w:t xml:space="preserve">Ms. Holmqvist explained the process of the </w:t>
      </w:r>
      <w:r w:rsidR="00D537FD">
        <w:rPr>
          <w:sz w:val="24"/>
          <w:szCs w:val="24"/>
        </w:rPr>
        <w:t>Introduction</w:t>
      </w:r>
    </w:p>
    <w:p w:rsidR="00D537FD" w:rsidRDefault="00D537FD" w:rsidP="00D537FD">
      <w:pPr>
        <w:pStyle w:val="NoSpacing"/>
        <w:numPr>
          <w:ilvl w:val="0"/>
          <w:numId w:val="1"/>
        </w:numPr>
        <w:jc w:val="both"/>
        <w:rPr>
          <w:sz w:val="24"/>
          <w:szCs w:val="24"/>
        </w:rPr>
      </w:pPr>
      <w:r>
        <w:rPr>
          <w:sz w:val="24"/>
          <w:szCs w:val="24"/>
        </w:rPr>
        <w:t>Overview</w:t>
      </w:r>
    </w:p>
    <w:p w:rsidR="00D537FD" w:rsidRDefault="00D537FD" w:rsidP="00D537FD">
      <w:pPr>
        <w:pStyle w:val="NoSpacing"/>
        <w:numPr>
          <w:ilvl w:val="0"/>
          <w:numId w:val="1"/>
        </w:numPr>
        <w:jc w:val="both"/>
        <w:rPr>
          <w:sz w:val="24"/>
          <w:szCs w:val="24"/>
        </w:rPr>
      </w:pPr>
      <w:r>
        <w:rPr>
          <w:sz w:val="24"/>
          <w:szCs w:val="24"/>
        </w:rPr>
        <w:t>Legal Requirements of Planning</w:t>
      </w:r>
    </w:p>
    <w:p w:rsidR="00D537FD" w:rsidRDefault="00D537FD" w:rsidP="00D537FD">
      <w:pPr>
        <w:pStyle w:val="NoSpacing"/>
        <w:numPr>
          <w:ilvl w:val="0"/>
          <w:numId w:val="1"/>
        </w:numPr>
        <w:jc w:val="both"/>
        <w:rPr>
          <w:sz w:val="24"/>
          <w:szCs w:val="24"/>
        </w:rPr>
      </w:pPr>
      <w:r>
        <w:rPr>
          <w:sz w:val="24"/>
          <w:szCs w:val="24"/>
        </w:rPr>
        <w:t xml:space="preserve">Major Problems and Objectives </w:t>
      </w:r>
    </w:p>
    <w:p w:rsidR="004F48F9" w:rsidRDefault="004F48F9" w:rsidP="00D537FD">
      <w:pPr>
        <w:pStyle w:val="NoSpacing"/>
        <w:numPr>
          <w:ilvl w:val="0"/>
          <w:numId w:val="1"/>
        </w:numPr>
        <w:jc w:val="both"/>
        <w:rPr>
          <w:sz w:val="24"/>
          <w:szCs w:val="24"/>
        </w:rPr>
      </w:pPr>
      <w:r>
        <w:rPr>
          <w:sz w:val="24"/>
          <w:szCs w:val="24"/>
        </w:rPr>
        <w:t>Major Problems Identified</w:t>
      </w:r>
    </w:p>
    <w:p w:rsidR="004F48F9" w:rsidRDefault="004F48F9" w:rsidP="00D537FD">
      <w:pPr>
        <w:pStyle w:val="NoSpacing"/>
        <w:numPr>
          <w:ilvl w:val="0"/>
          <w:numId w:val="1"/>
        </w:numPr>
        <w:jc w:val="both"/>
        <w:rPr>
          <w:sz w:val="24"/>
          <w:szCs w:val="24"/>
        </w:rPr>
      </w:pPr>
      <w:r>
        <w:rPr>
          <w:sz w:val="24"/>
          <w:szCs w:val="24"/>
        </w:rPr>
        <w:t>Major Goals and Objectives</w:t>
      </w:r>
    </w:p>
    <w:p w:rsidR="004F48F9" w:rsidRDefault="004F48F9" w:rsidP="00D537FD">
      <w:pPr>
        <w:pStyle w:val="NoSpacing"/>
        <w:numPr>
          <w:ilvl w:val="0"/>
          <w:numId w:val="1"/>
        </w:numPr>
        <w:jc w:val="both"/>
        <w:rPr>
          <w:sz w:val="24"/>
          <w:szCs w:val="24"/>
        </w:rPr>
      </w:pPr>
      <w:r>
        <w:rPr>
          <w:sz w:val="24"/>
          <w:szCs w:val="24"/>
        </w:rPr>
        <w:t>Major Land Issues Existing</w:t>
      </w:r>
    </w:p>
    <w:p w:rsidR="004F48F9" w:rsidRDefault="004F48F9" w:rsidP="00AC626F">
      <w:pPr>
        <w:pStyle w:val="NoSpacing"/>
        <w:numPr>
          <w:ilvl w:val="0"/>
          <w:numId w:val="1"/>
        </w:numPr>
        <w:jc w:val="both"/>
        <w:rPr>
          <w:sz w:val="24"/>
          <w:szCs w:val="24"/>
        </w:rPr>
      </w:pPr>
      <w:r>
        <w:rPr>
          <w:sz w:val="24"/>
          <w:szCs w:val="24"/>
        </w:rPr>
        <w:t>Extent to Which Problems Have Increased/Decreased</w:t>
      </w:r>
    </w:p>
    <w:p w:rsidR="00AC626F" w:rsidRPr="00AC626F" w:rsidRDefault="00AC626F" w:rsidP="00AC626F">
      <w:pPr>
        <w:pStyle w:val="NoSpacing"/>
        <w:numPr>
          <w:ilvl w:val="0"/>
          <w:numId w:val="1"/>
        </w:numPr>
        <w:jc w:val="both"/>
        <w:rPr>
          <w:sz w:val="24"/>
          <w:szCs w:val="24"/>
        </w:rPr>
      </w:pPr>
    </w:p>
    <w:p w:rsidR="004F48F9" w:rsidRDefault="004F48F9" w:rsidP="004F48F9">
      <w:pPr>
        <w:pStyle w:val="NoSpacing"/>
        <w:jc w:val="both"/>
        <w:rPr>
          <w:sz w:val="24"/>
          <w:szCs w:val="24"/>
        </w:rPr>
      </w:pPr>
      <w:r>
        <w:rPr>
          <w:sz w:val="24"/>
          <w:szCs w:val="24"/>
        </w:rPr>
        <w:t>Public Portion opened by Motion</w:t>
      </w:r>
    </w:p>
    <w:p w:rsidR="004F48F9" w:rsidRDefault="004F48F9" w:rsidP="004F48F9">
      <w:pPr>
        <w:pStyle w:val="NoSpacing"/>
        <w:jc w:val="both"/>
        <w:rPr>
          <w:sz w:val="24"/>
          <w:szCs w:val="24"/>
        </w:rPr>
      </w:pPr>
      <w:r>
        <w:rPr>
          <w:sz w:val="24"/>
          <w:szCs w:val="24"/>
        </w:rPr>
        <w:t>Public Portion closed by Motion</w:t>
      </w:r>
    </w:p>
    <w:p w:rsidR="00AC626F" w:rsidRDefault="00AC626F" w:rsidP="004F48F9">
      <w:pPr>
        <w:pStyle w:val="NoSpacing"/>
        <w:jc w:val="both"/>
        <w:rPr>
          <w:sz w:val="24"/>
          <w:szCs w:val="24"/>
        </w:rPr>
      </w:pPr>
    </w:p>
    <w:p w:rsidR="00AC626F" w:rsidRDefault="00AC626F" w:rsidP="004F48F9">
      <w:pPr>
        <w:pStyle w:val="NoSpacing"/>
        <w:jc w:val="both"/>
        <w:rPr>
          <w:sz w:val="24"/>
          <w:szCs w:val="24"/>
        </w:rPr>
      </w:pPr>
      <w:r>
        <w:rPr>
          <w:sz w:val="24"/>
          <w:szCs w:val="24"/>
        </w:rPr>
        <w:t>2004 Master Plan and reexaminations will be put on the website</w:t>
      </w:r>
    </w:p>
    <w:p w:rsidR="00AC626F" w:rsidRDefault="00AC626F" w:rsidP="004F48F9">
      <w:pPr>
        <w:pStyle w:val="NoSpacing"/>
        <w:jc w:val="both"/>
        <w:rPr>
          <w:sz w:val="24"/>
          <w:szCs w:val="24"/>
        </w:rPr>
      </w:pPr>
    </w:p>
    <w:p w:rsidR="008C1B74" w:rsidRDefault="008C1B74" w:rsidP="004F48F9">
      <w:pPr>
        <w:pStyle w:val="NoSpacing"/>
        <w:jc w:val="both"/>
        <w:rPr>
          <w:sz w:val="24"/>
          <w:szCs w:val="24"/>
        </w:rPr>
      </w:pPr>
      <w:r>
        <w:rPr>
          <w:sz w:val="24"/>
          <w:szCs w:val="24"/>
        </w:rPr>
        <w:t>Mr. Brown stated that he would make a motion that the September 14, 2015 reexamination of the August 19, 2004 Master Plan be adopted by the board and that both the 2015 revision and the 2004 Master Plan put online on the towns website</w:t>
      </w:r>
    </w:p>
    <w:p w:rsidR="0088044E" w:rsidRDefault="0088044E" w:rsidP="004F48F9">
      <w:pPr>
        <w:pStyle w:val="NoSpacing"/>
        <w:jc w:val="both"/>
        <w:rPr>
          <w:sz w:val="24"/>
          <w:szCs w:val="24"/>
        </w:rPr>
      </w:pPr>
      <w:r>
        <w:rPr>
          <w:sz w:val="24"/>
          <w:szCs w:val="24"/>
        </w:rPr>
        <w:t>Motion:  Brown</w:t>
      </w:r>
    </w:p>
    <w:p w:rsidR="0088044E" w:rsidRDefault="0088044E" w:rsidP="004F48F9">
      <w:pPr>
        <w:pStyle w:val="NoSpacing"/>
        <w:jc w:val="both"/>
        <w:rPr>
          <w:sz w:val="24"/>
          <w:szCs w:val="24"/>
        </w:rPr>
      </w:pPr>
      <w:r>
        <w:rPr>
          <w:sz w:val="24"/>
          <w:szCs w:val="24"/>
        </w:rPr>
        <w:t xml:space="preserve">Second:  </w:t>
      </w:r>
      <w:r w:rsidR="008C1B74">
        <w:rPr>
          <w:sz w:val="24"/>
          <w:szCs w:val="24"/>
        </w:rPr>
        <w:t>Hauck</w:t>
      </w:r>
    </w:p>
    <w:p w:rsidR="008C1B74" w:rsidRDefault="008C1B74" w:rsidP="004F48F9">
      <w:pPr>
        <w:pStyle w:val="NoSpacing"/>
        <w:jc w:val="both"/>
        <w:rPr>
          <w:sz w:val="24"/>
          <w:szCs w:val="24"/>
        </w:rPr>
      </w:pPr>
      <w:r>
        <w:rPr>
          <w:sz w:val="24"/>
          <w:szCs w:val="24"/>
        </w:rPr>
        <w:t>Voted Aye:  Donnelly, Drexler, Alviene, Brown, Grygus, Fox, Calvi, Nargiso</w:t>
      </w:r>
    </w:p>
    <w:p w:rsidR="008C1B74" w:rsidRDefault="008C1B74" w:rsidP="004F48F9">
      <w:pPr>
        <w:pStyle w:val="NoSpacing"/>
        <w:jc w:val="both"/>
        <w:rPr>
          <w:sz w:val="24"/>
          <w:szCs w:val="24"/>
        </w:rPr>
      </w:pPr>
      <w:r>
        <w:rPr>
          <w:sz w:val="24"/>
          <w:szCs w:val="24"/>
        </w:rPr>
        <w:t>Voted Nay:  None</w:t>
      </w:r>
    </w:p>
    <w:p w:rsidR="00AC626F" w:rsidRDefault="00AC626F" w:rsidP="004F48F9">
      <w:pPr>
        <w:pStyle w:val="NoSpacing"/>
        <w:jc w:val="both"/>
        <w:rPr>
          <w:sz w:val="24"/>
          <w:szCs w:val="24"/>
        </w:rPr>
      </w:pPr>
    </w:p>
    <w:p w:rsidR="00B80B65" w:rsidRDefault="00B80B65" w:rsidP="004F48F9">
      <w:pPr>
        <w:pStyle w:val="NoSpacing"/>
        <w:jc w:val="both"/>
        <w:rPr>
          <w:b/>
          <w:sz w:val="24"/>
          <w:szCs w:val="24"/>
        </w:rPr>
      </w:pPr>
    </w:p>
    <w:p w:rsidR="00B80B65" w:rsidRDefault="00B80B65" w:rsidP="004F48F9">
      <w:pPr>
        <w:pStyle w:val="NoSpacing"/>
        <w:jc w:val="both"/>
        <w:rPr>
          <w:b/>
          <w:sz w:val="24"/>
          <w:szCs w:val="24"/>
        </w:rPr>
      </w:pPr>
    </w:p>
    <w:p w:rsidR="00B80B65" w:rsidRDefault="00B80B65" w:rsidP="004F48F9">
      <w:pPr>
        <w:pStyle w:val="NoSpacing"/>
        <w:jc w:val="both"/>
        <w:rPr>
          <w:b/>
          <w:sz w:val="24"/>
          <w:szCs w:val="24"/>
        </w:rPr>
      </w:pPr>
    </w:p>
    <w:p w:rsidR="00B80B65" w:rsidRDefault="00B80B65" w:rsidP="004F48F9">
      <w:pPr>
        <w:pStyle w:val="NoSpacing"/>
        <w:jc w:val="both"/>
        <w:rPr>
          <w:b/>
          <w:sz w:val="24"/>
          <w:szCs w:val="24"/>
        </w:rPr>
      </w:pPr>
    </w:p>
    <w:p w:rsidR="00B80B65" w:rsidRDefault="00B80B65" w:rsidP="004F48F9">
      <w:pPr>
        <w:pStyle w:val="NoSpacing"/>
        <w:jc w:val="both"/>
        <w:rPr>
          <w:b/>
          <w:sz w:val="24"/>
          <w:szCs w:val="24"/>
        </w:rPr>
      </w:pPr>
    </w:p>
    <w:p w:rsidR="007E23D0" w:rsidRDefault="007E23D0" w:rsidP="004F48F9">
      <w:pPr>
        <w:pStyle w:val="NoSpacing"/>
        <w:jc w:val="both"/>
        <w:rPr>
          <w:sz w:val="24"/>
          <w:szCs w:val="24"/>
        </w:rPr>
      </w:pPr>
      <w:r w:rsidRPr="00B80B65">
        <w:rPr>
          <w:b/>
          <w:sz w:val="24"/>
          <w:szCs w:val="24"/>
        </w:rPr>
        <w:lastRenderedPageBreak/>
        <w:t>APPROVAL OF MINUTES</w:t>
      </w:r>
      <w:r>
        <w:rPr>
          <w:sz w:val="24"/>
          <w:szCs w:val="24"/>
        </w:rPr>
        <w:t xml:space="preserve"> – September 15, 2015</w:t>
      </w:r>
    </w:p>
    <w:p w:rsidR="007E23D0" w:rsidRDefault="007E23D0" w:rsidP="004F48F9">
      <w:pPr>
        <w:pStyle w:val="NoSpacing"/>
        <w:jc w:val="both"/>
        <w:rPr>
          <w:sz w:val="24"/>
          <w:szCs w:val="24"/>
        </w:rPr>
      </w:pPr>
      <w:r>
        <w:rPr>
          <w:sz w:val="24"/>
          <w:szCs w:val="24"/>
        </w:rPr>
        <w:t>Motion to approve as submitted</w:t>
      </w:r>
    </w:p>
    <w:p w:rsidR="007E23D0" w:rsidRDefault="007E23D0" w:rsidP="004F48F9">
      <w:pPr>
        <w:pStyle w:val="NoSpacing"/>
        <w:jc w:val="both"/>
        <w:rPr>
          <w:sz w:val="24"/>
          <w:szCs w:val="24"/>
        </w:rPr>
      </w:pPr>
      <w:r>
        <w:rPr>
          <w:sz w:val="24"/>
          <w:szCs w:val="24"/>
        </w:rPr>
        <w:t>Motion:  Donnelly</w:t>
      </w:r>
    </w:p>
    <w:p w:rsidR="007E23D0" w:rsidRDefault="007E23D0" w:rsidP="004F48F9">
      <w:pPr>
        <w:pStyle w:val="NoSpacing"/>
        <w:jc w:val="both"/>
        <w:rPr>
          <w:sz w:val="24"/>
          <w:szCs w:val="24"/>
        </w:rPr>
      </w:pPr>
      <w:r>
        <w:rPr>
          <w:sz w:val="24"/>
          <w:szCs w:val="24"/>
        </w:rPr>
        <w:t>Second:  Hauck</w:t>
      </w:r>
    </w:p>
    <w:p w:rsidR="007E23D0" w:rsidRDefault="007E23D0" w:rsidP="004F48F9">
      <w:pPr>
        <w:pStyle w:val="NoSpacing"/>
        <w:jc w:val="both"/>
        <w:rPr>
          <w:sz w:val="24"/>
          <w:szCs w:val="24"/>
        </w:rPr>
      </w:pPr>
      <w:r>
        <w:rPr>
          <w:sz w:val="24"/>
          <w:szCs w:val="24"/>
        </w:rPr>
        <w:t>Voted Aye:  Don</w:t>
      </w:r>
      <w:r w:rsidR="00B80B65">
        <w:rPr>
          <w:sz w:val="24"/>
          <w:szCs w:val="24"/>
        </w:rPr>
        <w:t>nelly, Drexler, Hauck, Grygus, Calvi, Nargiso</w:t>
      </w:r>
    </w:p>
    <w:p w:rsidR="00B80B65" w:rsidRDefault="00B80B65" w:rsidP="004F48F9">
      <w:pPr>
        <w:pStyle w:val="NoSpacing"/>
        <w:jc w:val="both"/>
        <w:rPr>
          <w:sz w:val="24"/>
          <w:szCs w:val="24"/>
        </w:rPr>
      </w:pPr>
      <w:r>
        <w:rPr>
          <w:sz w:val="24"/>
          <w:szCs w:val="24"/>
        </w:rPr>
        <w:t>Abstain:  Alviene, Brown</w:t>
      </w: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Motion to cancel the Workshop scheduled for December</w:t>
      </w:r>
    </w:p>
    <w:p w:rsidR="00B80B65" w:rsidRDefault="00B80B65" w:rsidP="004F48F9">
      <w:pPr>
        <w:pStyle w:val="NoSpacing"/>
        <w:jc w:val="both"/>
        <w:rPr>
          <w:sz w:val="24"/>
          <w:szCs w:val="24"/>
        </w:rPr>
      </w:pPr>
      <w:r>
        <w:rPr>
          <w:sz w:val="24"/>
          <w:szCs w:val="24"/>
        </w:rPr>
        <w:t>Motion:  Brown</w:t>
      </w:r>
    </w:p>
    <w:p w:rsidR="00B80B65" w:rsidRDefault="00B80B65" w:rsidP="004F48F9">
      <w:pPr>
        <w:pStyle w:val="NoSpacing"/>
        <w:jc w:val="both"/>
        <w:rPr>
          <w:sz w:val="24"/>
          <w:szCs w:val="24"/>
        </w:rPr>
      </w:pPr>
      <w:r>
        <w:rPr>
          <w:sz w:val="24"/>
          <w:szCs w:val="24"/>
        </w:rPr>
        <w:t>Second:  Donnelly</w:t>
      </w:r>
    </w:p>
    <w:p w:rsidR="00B80B65" w:rsidRDefault="00B80B65" w:rsidP="004F48F9">
      <w:pPr>
        <w:pStyle w:val="NoSpacing"/>
        <w:jc w:val="both"/>
        <w:rPr>
          <w:sz w:val="24"/>
          <w:szCs w:val="24"/>
        </w:rPr>
      </w:pPr>
      <w:r>
        <w:rPr>
          <w:sz w:val="24"/>
          <w:szCs w:val="24"/>
        </w:rPr>
        <w:t>All Ayes</w:t>
      </w: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Motion to adjourn:</w:t>
      </w:r>
    </w:p>
    <w:p w:rsidR="00B80B65" w:rsidRDefault="00B80B65" w:rsidP="004F48F9">
      <w:pPr>
        <w:pStyle w:val="NoSpacing"/>
        <w:jc w:val="both"/>
        <w:rPr>
          <w:sz w:val="24"/>
          <w:szCs w:val="24"/>
        </w:rPr>
      </w:pPr>
      <w:r>
        <w:rPr>
          <w:sz w:val="24"/>
          <w:szCs w:val="24"/>
        </w:rPr>
        <w:t>Motion:  Donnelly</w:t>
      </w:r>
    </w:p>
    <w:p w:rsidR="00B80B65" w:rsidRDefault="00B80B65" w:rsidP="004F48F9">
      <w:pPr>
        <w:pStyle w:val="NoSpacing"/>
        <w:jc w:val="both"/>
        <w:rPr>
          <w:sz w:val="24"/>
          <w:szCs w:val="24"/>
        </w:rPr>
      </w:pPr>
      <w:r>
        <w:rPr>
          <w:sz w:val="24"/>
          <w:szCs w:val="24"/>
        </w:rPr>
        <w:t>Second:  Fox</w:t>
      </w:r>
    </w:p>
    <w:p w:rsidR="00B80B65" w:rsidRDefault="00B80B65" w:rsidP="004F48F9">
      <w:pPr>
        <w:pStyle w:val="NoSpacing"/>
        <w:jc w:val="both"/>
        <w:rPr>
          <w:sz w:val="24"/>
          <w:szCs w:val="24"/>
        </w:rPr>
      </w:pPr>
      <w:r>
        <w:rPr>
          <w:sz w:val="24"/>
          <w:szCs w:val="24"/>
        </w:rPr>
        <w:t>All Ayes</w:t>
      </w: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______________________________________________________________________________</w:t>
      </w:r>
    </w:p>
    <w:p w:rsidR="00AC626F" w:rsidRDefault="00AC626F" w:rsidP="004F48F9">
      <w:pPr>
        <w:pStyle w:val="NoSpacing"/>
        <w:jc w:val="both"/>
        <w:rPr>
          <w:sz w:val="24"/>
          <w:szCs w:val="24"/>
        </w:rPr>
      </w:pPr>
    </w:p>
    <w:p w:rsidR="00B80B65" w:rsidRDefault="00B80B65" w:rsidP="004F48F9">
      <w:pPr>
        <w:pStyle w:val="NoSpacing"/>
        <w:jc w:val="both"/>
        <w:rPr>
          <w:sz w:val="24"/>
          <w:szCs w:val="24"/>
        </w:rPr>
      </w:pPr>
    </w:p>
    <w:p w:rsidR="00B80B65" w:rsidRDefault="00B80B65" w:rsidP="004F48F9">
      <w:pPr>
        <w:pStyle w:val="NoSpacing"/>
        <w:jc w:val="both"/>
        <w:rPr>
          <w:sz w:val="24"/>
          <w:szCs w:val="24"/>
        </w:rPr>
      </w:pP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r w:rsidR="00C13E21">
        <w:rPr>
          <w:sz w:val="24"/>
          <w:szCs w:val="24"/>
        </w:rPr>
        <w:t xml:space="preserve"> _______________________</w:t>
      </w: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ATTEST:</w:t>
      </w:r>
    </w:p>
    <w:p w:rsidR="00B80B65" w:rsidRDefault="00B80B65" w:rsidP="004F48F9">
      <w:pPr>
        <w:pStyle w:val="NoSpacing"/>
        <w:jc w:val="both"/>
        <w:rPr>
          <w:sz w:val="24"/>
          <w:szCs w:val="24"/>
        </w:rPr>
      </w:pPr>
    </w:p>
    <w:p w:rsidR="00B80B65" w:rsidRDefault="00B80B65" w:rsidP="004F48F9">
      <w:pPr>
        <w:pStyle w:val="NoSpacing"/>
        <w:jc w:val="both"/>
        <w:rPr>
          <w:sz w:val="24"/>
          <w:szCs w:val="24"/>
        </w:rPr>
      </w:pPr>
      <w:r>
        <w:rPr>
          <w:sz w:val="24"/>
          <w:szCs w:val="24"/>
        </w:rPr>
        <w:tab/>
      </w:r>
      <w:r>
        <w:rPr>
          <w:sz w:val="24"/>
          <w:szCs w:val="24"/>
        </w:rPr>
        <w:tab/>
        <w:t>Secretary – Planning Board</w:t>
      </w:r>
      <w:r w:rsidR="00C13E21">
        <w:rPr>
          <w:sz w:val="24"/>
          <w:szCs w:val="24"/>
        </w:rPr>
        <w:t>___________________________</w:t>
      </w:r>
      <w:bookmarkStart w:id="0" w:name="_GoBack"/>
      <w:bookmarkEnd w:id="0"/>
    </w:p>
    <w:p w:rsidR="00B80B65" w:rsidRDefault="00B80B65" w:rsidP="004F48F9">
      <w:pPr>
        <w:pStyle w:val="NoSpacing"/>
        <w:jc w:val="both"/>
        <w:rPr>
          <w:sz w:val="24"/>
          <w:szCs w:val="24"/>
        </w:rPr>
      </w:pPr>
    </w:p>
    <w:p w:rsidR="00B80B65" w:rsidRPr="00D537FD" w:rsidRDefault="00B80B65" w:rsidP="004F48F9">
      <w:pPr>
        <w:pStyle w:val="NoSpacing"/>
        <w:jc w:val="both"/>
        <w:rPr>
          <w:sz w:val="24"/>
          <w:szCs w:val="24"/>
        </w:rPr>
      </w:pPr>
      <w:r>
        <w:rPr>
          <w:sz w:val="24"/>
          <w:szCs w:val="24"/>
        </w:rPr>
        <w:t>ADOPTED:  January 2016</w:t>
      </w:r>
    </w:p>
    <w:sectPr w:rsidR="00B80B65" w:rsidRPr="00D5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56E0"/>
    <w:multiLevelType w:val="hybridMultilevel"/>
    <w:tmpl w:val="417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1D"/>
    <w:rsid w:val="004F48F9"/>
    <w:rsid w:val="007A2F87"/>
    <w:rsid w:val="007E23D0"/>
    <w:rsid w:val="0088044E"/>
    <w:rsid w:val="008C1B74"/>
    <w:rsid w:val="0092441D"/>
    <w:rsid w:val="009C6546"/>
    <w:rsid w:val="00AC626F"/>
    <w:rsid w:val="00B577C8"/>
    <w:rsid w:val="00B80B65"/>
    <w:rsid w:val="00C13E21"/>
    <w:rsid w:val="00C15674"/>
    <w:rsid w:val="00D5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4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4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3</cp:revision>
  <dcterms:created xsi:type="dcterms:W3CDTF">2016-01-07T17:50:00Z</dcterms:created>
  <dcterms:modified xsi:type="dcterms:W3CDTF">2016-01-13T15:17:00Z</dcterms:modified>
</cp:coreProperties>
</file>